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913B" w14:textId="1684EF33" w:rsidR="005F16F0" w:rsidRPr="005F16F0" w:rsidRDefault="005F16F0" w:rsidP="00CC67E0">
      <w:pPr>
        <w:rPr>
          <w:b/>
          <w:bCs/>
        </w:rPr>
      </w:pPr>
      <w:r>
        <w:rPr>
          <w:b/>
          <w:bCs/>
        </w:rPr>
        <w:t>Toelichting</w:t>
      </w:r>
    </w:p>
    <w:p w14:paraId="606245C4" w14:textId="2FFD402C" w:rsidR="00CC67E0" w:rsidRDefault="00CC67E0" w:rsidP="00CC67E0">
      <w:r w:rsidRPr="00CC67E0">
        <w:t>In d</w:t>
      </w:r>
      <w:r w:rsidR="0016106A">
        <w:t xml:space="preserve">eze </w:t>
      </w:r>
      <w:r w:rsidRPr="00CC67E0">
        <w:t>bestand</w:t>
      </w:r>
      <w:r w:rsidR="0016106A">
        <w:t>en</w:t>
      </w:r>
      <w:r w:rsidRPr="00CC67E0">
        <w:t xml:space="preserve"> staa</w:t>
      </w:r>
      <w:r w:rsidR="0016106A">
        <w:t>n</w:t>
      </w:r>
      <w:r w:rsidRPr="00CC67E0">
        <w:t xml:space="preserve"> </w:t>
      </w:r>
      <w:r w:rsidR="00772983">
        <w:t xml:space="preserve">een historisch overzicht van het </w:t>
      </w:r>
      <w:r w:rsidRPr="00CC67E0">
        <w:t>aantal leerlingen in het primair onderwijs per schoolvestiging</w:t>
      </w:r>
      <w:r w:rsidR="0016106A">
        <w:t xml:space="preserve"> en per gemeente</w:t>
      </w:r>
      <w:r w:rsidR="00BA20F0">
        <w:t>.</w:t>
      </w:r>
      <w:r w:rsidRPr="00CC67E0">
        <w:t xml:space="preserve"> </w:t>
      </w:r>
    </w:p>
    <w:p w14:paraId="18BAACFD" w14:textId="77777777" w:rsidR="00CC67E0" w:rsidRDefault="00CC67E0" w:rsidP="00CC67E0"/>
    <w:p w14:paraId="230A6921" w14:textId="77777777" w:rsidR="005F16F0" w:rsidRPr="00CC67E0" w:rsidRDefault="005F16F0" w:rsidP="005F16F0">
      <w:pPr>
        <w:rPr>
          <w:b/>
          <w:bCs/>
        </w:rPr>
      </w:pPr>
      <w:r w:rsidRPr="00CC67E0">
        <w:rPr>
          <w:b/>
          <w:bCs/>
        </w:rPr>
        <w:t>Selectie </w:t>
      </w:r>
    </w:p>
    <w:p w14:paraId="616FDB19" w14:textId="77777777" w:rsidR="005F16F0" w:rsidRPr="00CC67E0" w:rsidRDefault="005F16F0" w:rsidP="005F16F0">
      <w:r w:rsidRPr="00CC67E0">
        <w:t xml:space="preserve">Leerlingen met een </w:t>
      </w:r>
      <w:r>
        <w:t>(</w:t>
      </w:r>
      <w:r w:rsidRPr="00CC67E0">
        <w:t>bekostigde</w:t>
      </w:r>
      <w:r>
        <w:t>) hoofd</w:t>
      </w:r>
      <w:r w:rsidRPr="00CC67E0">
        <w:t>inschrijving in het basisonderwijs, speciaal basisonderwijs, speciaal onderwijs of voortgezet speciaal onderwijs op peildatum 1 oktober van het peiljaar.</w:t>
      </w:r>
    </w:p>
    <w:p w14:paraId="248A503C" w14:textId="77777777" w:rsidR="005F16F0" w:rsidRDefault="005F16F0" w:rsidP="00CC67E0"/>
    <w:p w14:paraId="40286F09" w14:textId="77777777" w:rsidR="00865661" w:rsidRPr="00CC67E0" w:rsidRDefault="00865661" w:rsidP="00865661">
      <w:pPr>
        <w:rPr>
          <w:b/>
          <w:bCs/>
        </w:rPr>
      </w:pPr>
      <w:r w:rsidRPr="00CC67E0">
        <w:rPr>
          <w:b/>
          <w:bCs/>
        </w:rPr>
        <w:t>Statistische beveiliging</w:t>
      </w:r>
    </w:p>
    <w:p w14:paraId="6A389278" w14:textId="77777777" w:rsidR="00865661" w:rsidRDefault="00865661" w:rsidP="00865661">
      <w:r w:rsidRPr="00CC67E0">
        <w:t>De bestanden zijn statistisch beveiligd om te voldoen aan de AVG</w:t>
      </w:r>
      <w:r>
        <w:t xml:space="preserve"> conform de ‘</w:t>
      </w:r>
      <w:r w:rsidRPr="005F16F0">
        <w:t>&lt;5 regel'</w:t>
      </w:r>
      <w:r>
        <w:t xml:space="preserve">. </w:t>
      </w:r>
    </w:p>
    <w:p w14:paraId="1757FC82" w14:textId="77777777" w:rsidR="00865661" w:rsidRPr="008F7062" w:rsidRDefault="00865661" w:rsidP="00865661">
      <w:pPr>
        <w:rPr>
          <w:rStyle w:val="Intensieveverwijzing"/>
          <w:b w:val="0"/>
          <w:bCs w:val="0"/>
          <w:smallCaps w:val="0"/>
          <w:color w:val="auto"/>
          <w:spacing w:val="0"/>
        </w:rPr>
      </w:pPr>
      <w:r>
        <w:t xml:space="preserve">Zie voor meer informatie:  </w:t>
      </w:r>
      <w:hyperlink r:id="rId5" w:history="1">
        <w:r w:rsidRPr="00CC67E0">
          <w:rPr>
            <w:rStyle w:val="Hyperlink"/>
          </w:rPr>
          <w:t>Statistische beveiliging</w:t>
        </w:r>
      </w:hyperlink>
      <w:r w:rsidRPr="00CC67E0">
        <w:t>.</w:t>
      </w:r>
    </w:p>
    <w:p w14:paraId="4D07D2A2" w14:textId="77777777" w:rsidR="00865661" w:rsidRDefault="00865661" w:rsidP="00CC67E0"/>
    <w:p w14:paraId="496D89B6" w14:textId="2FD9BFEB" w:rsidR="005F16F0" w:rsidRPr="00CC67E0" w:rsidRDefault="005F16F0" w:rsidP="005F16F0">
      <w:pPr>
        <w:rPr>
          <w:b/>
          <w:bCs/>
        </w:rPr>
      </w:pPr>
      <w:r>
        <w:rPr>
          <w:b/>
          <w:bCs/>
        </w:rPr>
        <w:t>Bronnen</w:t>
      </w:r>
    </w:p>
    <w:p w14:paraId="53A276AD" w14:textId="56358E16" w:rsidR="005F16F0" w:rsidRDefault="005F16F0" w:rsidP="005F16F0">
      <w:r w:rsidRPr="00CC67E0">
        <w:t xml:space="preserve">De leerlinggegevens zijn </w:t>
      </w:r>
      <w:r>
        <w:t xml:space="preserve">afkomstig van het </w:t>
      </w:r>
      <w:r w:rsidRPr="00CC67E0">
        <w:t>ROD (</w:t>
      </w:r>
      <w:r>
        <w:t xml:space="preserve">Register </w:t>
      </w:r>
      <w:r w:rsidRPr="00CC67E0">
        <w:t>Onderwijs</w:t>
      </w:r>
      <w:r>
        <w:t>Deelnemers</w:t>
      </w:r>
      <w:r w:rsidRPr="00CC67E0">
        <w:t xml:space="preserve">) </w:t>
      </w:r>
      <w:r>
        <w:t xml:space="preserve">en eerder gehanteerde systemen. </w:t>
      </w:r>
      <w:r w:rsidRPr="00772983">
        <w:t xml:space="preserve">De instellinggegevens </w:t>
      </w:r>
      <w:r>
        <w:t xml:space="preserve">zijn afkomstig </w:t>
      </w:r>
      <w:r w:rsidRPr="00772983">
        <w:t xml:space="preserve">uit RIO (Registratie Instellingen en Opleidingen) </w:t>
      </w:r>
      <w:r>
        <w:t>en eerder gehanteerde systemen.</w:t>
      </w:r>
    </w:p>
    <w:p w14:paraId="3AC266B6" w14:textId="77777777" w:rsidR="00865661" w:rsidRPr="00772983" w:rsidRDefault="00865661" w:rsidP="00865661">
      <w:r>
        <w:t>Het aantal leerlingen in het meest recente jaar zijn voorlopige tellingen.</w:t>
      </w:r>
    </w:p>
    <w:p w14:paraId="7DC9FFF6" w14:textId="77777777" w:rsidR="005F16F0" w:rsidRPr="00CC67E0" w:rsidRDefault="005F16F0" w:rsidP="00CC67E0"/>
    <w:p w14:paraId="351B51FC" w14:textId="08D0494A" w:rsidR="00CC67E0" w:rsidRPr="00CC67E0" w:rsidRDefault="00CC67E0" w:rsidP="00CC67E0">
      <w:pPr>
        <w:rPr>
          <w:b/>
          <w:bCs/>
        </w:rPr>
      </w:pPr>
      <w:r w:rsidRPr="00CC67E0">
        <w:rPr>
          <w:b/>
          <w:bCs/>
        </w:rPr>
        <w:t>Gegevens</w:t>
      </w:r>
    </w:p>
    <w:tbl>
      <w:tblPr>
        <w:tblW w:w="88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5839"/>
      </w:tblGrid>
      <w:tr w:rsidR="00CC67E0" w:rsidRPr="00CC67E0" w14:paraId="1A387B63" w14:textId="77777777" w:rsidTr="00CC67E0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14:paraId="74250BF5" w14:textId="77777777" w:rsidR="00CC67E0" w:rsidRPr="00CC67E0" w:rsidRDefault="00CC67E0" w:rsidP="00CC67E0">
            <w:r w:rsidRPr="00CC67E0">
              <w:t>Kolom    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14:paraId="4C48A6EC" w14:textId="77777777" w:rsidR="00CC67E0" w:rsidRPr="00CC67E0" w:rsidRDefault="00CC67E0" w:rsidP="00CC67E0">
            <w:r w:rsidRPr="00CC67E0">
              <w:t>Definitie</w:t>
            </w:r>
          </w:p>
        </w:tc>
      </w:tr>
      <w:tr w:rsidR="00CC67E0" w:rsidRPr="00CC67E0" w14:paraId="4E386E98" w14:textId="77777777" w:rsidTr="00CC67E0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14:paraId="04A51688" w14:textId="6E7A045A" w:rsidR="00CC67E0" w:rsidRPr="00CC67E0" w:rsidRDefault="00CC67E0" w:rsidP="00CC67E0">
            <w:r w:rsidRPr="00CC67E0">
              <w:t>INSTELLINGSCODE 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14:paraId="4C5E06D1" w14:textId="5FED3333" w:rsidR="00CC67E0" w:rsidRPr="00CC67E0" w:rsidRDefault="00CC67E0" w:rsidP="00CC67E0">
            <w:r w:rsidRPr="00CC67E0">
              <w:t>Registratienummer van de instelling</w:t>
            </w:r>
            <w:r w:rsidR="00E75AAD">
              <w:t>.</w:t>
            </w:r>
          </w:p>
        </w:tc>
      </w:tr>
      <w:tr w:rsidR="00CC67E0" w:rsidRPr="00CC67E0" w14:paraId="24D334CD" w14:textId="77777777" w:rsidTr="00CC67E0">
        <w:tc>
          <w:tcPr>
            <w:tcW w:w="0" w:type="auto"/>
            <w:tcBorders>
              <w:bottom w:val="nil"/>
            </w:tcBorders>
            <w:shd w:val="clear" w:color="auto" w:fill="F9F9F9"/>
            <w:hideMark/>
          </w:tcPr>
          <w:p w14:paraId="65F7A1EC" w14:textId="5A05F0D2" w:rsidR="00CC67E0" w:rsidRPr="00CC67E0" w:rsidRDefault="00CC67E0" w:rsidP="00CC67E0">
            <w:r w:rsidRPr="00CC67E0">
              <w:t>VESTIGINGSCODE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9F9F9"/>
            <w:hideMark/>
          </w:tcPr>
          <w:p w14:paraId="680BB95E" w14:textId="29D2140E" w:rsidR="00CC67E0" w:rsidRPr="00CC67E0" w:rsidRDefault="00CC67E0" w:rsidP="00CC67E0">
            <w:r w:rsidRPr="00CC67E0">
              <w:t>Registratienummer van de schoolvestiging</w:t>
            </w:r>
            <w:r w:rsidR="00E75AAD">
              <w:t>.</w:t>
            </w:r>
          </w:p>
        </w:tc>
      </w:tr>
      <w:tr w:rsidR="00CC67E0" w:rsidRPr="00CC67E0" w14:paraId="139FB754" w14:textId="77777777" w:rsidTr="00CC67E0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14:paraId="559D544B" w14:textId="30F49982" w:rsidR="00CC67E0" w:rsidRPr="00CC67E0" w:rsidRDefault="00CC67E0" w:rsidP="00CC67E0">
            <w:r w:rsidRPr="00CC67E0">
              <w:t>NAAM_VESTIGING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14:paraId="0FB7A774" w14:textId="7B581F78" w:rsidR="00CC67E0" w:rsidRPr="00CC67E0" w:rsidRDefault="00CC67E0" w:rsidP="00CC67E0">
            <w:r w:rsidRPr="00CC67E0">
              <w:t>Naam van de vestiging van de school</w:t>
            </w:r>
            <w:r w:rsidR="00E75AAD">
              <w:t>.</w:t>
            </w:r>
          </w:p>
        </w:tc>
      </w:tr>
      <w:tr w:rsidR="00803E54" w:rsidRPr="00CC67E0" w14:paraId="46170505" w14:textId="77777777" w:rsidTr="00017F73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14:paraId="1BD2952B" w14:textId="32B1D550" w:rsidR="00803E54" w:rsidRPr="00CC67E0" w:rsidRDefault="00803E54" w:rsidP="00017F73">
            <w:r w:rsidRPr="00CC67E0">
              <w:t>SOORT_</w:t>
            </w:r>
            <w:r>
              <w:t>VESTIGING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14:paraId="399683EA" w14:textId="77777777" w:rsidR="00803E54" w:rsidRDefault="00803E54" w:rsidP="00017F73">
            <w:r w:rsidRPr="00CC67E0">
              <w:t xml:space="preserve">Het soort </w:t>
            </w:r>
            <w:r>
              <w:t>vestiging</w:t>
            </w:r>
            <w:r w:rsidRPr="00CC67E0">
              <w:t xml:space="preserve">: </w:t>
            </w:r>
          </w:p>
          <w:p w14:paraId="2A327F25" w14:textId="77777777" w:rsidR="00803E54" w:rsidRDefault="00803E54" w:rsidP="00017F73">
            <w:r>
              <w:t>BO</w:t>
            </w:r>
            <w:r w:rsidRPr="00CC67E0">
              <w:t xml:space="preserve">: basisonderwijs,  </w:t>
            </w:r>
          </w:p>
          <w:p w14:paraId="54331A97" w14:textId="77777777" w:rsidR="00803E54" w:rsidRDefault="00803E54" w:rsidP="00017F73">
            <w:r>
              <w:t>SBO</w:t>
            </w:r>
            <w:r w:rsidRPr="00CC67E0">
              <w:t xml:space="preserve">: speciaal basisonderwijs, </w:t>
            </w:r>
          </w:p>
          <w:p w14:paraId="76E2C10F" w14:textId="77777777" w:rsidR="00803E54" w:rsidRDefault="00803E54" w:rsidP="00017F73">
            <w:r>
              <w:t>VSO</w:t>
            </w:r>
            <w:r w:rsidRPr="00CC67E0">
              <w:t xml:space="preserve">: voortgezet speciaal onderwijs, </w:t>
            </w:r>
          </w:p>
          <w:p w14:paraId="701DA09B" w14:textId="77777777" w:rsidR="00803E54" w:rsidRDefault="00803E54" w:rsidP="00017F73">
            <w:r>
              <w:t>SO</w:t>
            </w:r>
            <w:r w:rsidRPr="00CC67E0">
              <w:t>: speciaal onderwijs</w:t>
            </w:r>
            <w:r>
              <w:t xml:space="preserve">, </w:t>
            </w:r>
          </w:p>
          <w:p w14:paraId="77FACFB1" w14:textId="74154C50" w:rsidR="00803E54" w:rsidRDefault="00803E54" w:rsidP="00017F73">
            <w:r>
              <w:t xml:space="preserve">SO/VSO: </w:t>
            </w:r>
            <w:r w:rsidRPr="00803E54">
              <w:t>zowel speciaal als voortgezet speciaal onderwijs</w:t>
            </w:r>
          </w:p>
          <w:p w14:paraId="2419F2E4" w14:textId="77777777" w:rsidR="00803E54" w:rsidRDefault="00803E54" w:rsidP="00017F73"/>
          <w:p w14:paraId="618D04C5" w14:textId="77777777" w:rsidR="00803E54" w:rsidRDefault="00803E54" w:rsidP="00017F73">
            <w:r w:rsidRPr="00803E54">
              <w:t xml:space="preserve">Vanaf schooljaar 2002 is het speciaal basisonderwijs als zodanig herkenbaar in de historische leerlingenaantallen. Deze sbo-scholen golden voorheen  als so-scholen (t/m schooljaar 1999). In de tussenperiode zijn deze sbo-scholen ingedeeld bij het basisonderwijs (2000 en 2001). </w:t>
            </w:r>
            <w:r>
              <w:t>Ten behoeve van de overzichtelijkheid zijn al deze vestigingen met terugwerkende kracht ingedeeld bij het SBO.</w:t>
            </w:r>
          </w:p>
          <w:p w14:paraId="774F0006" w14:textId="77777777" w:rsidR="00803E54" w:rsidRDefault="00803E54" w:rsidP="00017F73"/>
          <w:p w14:paraId="78B15501" w14:textId="30E4FFEF" w:rsidR="00803E54" w:rsidRPr="00CC67E0" w:rsidRDefault="00803E54" w:rsidP="00017F73">
            <w:r>
              <w:t>Op scholen die vallen onder de Wet op de Expertisecentra kunnen zowel leerlingen in het SO als in het VSO worden ingeschreven. Als in de historie van de vestiging ooit (op 1 oktober) een of leerlingen in het SO en een of leerlingen in het VSO zijn ingeschreven, is de vestiging weergegeven als SO/VSO vestiging</w:t>
            </w:r>
            <w:r w:rsidR="00772983">
              <w:t>.</w:t>
            </w:r>
          </w:p>
        </w:tc>
      </w:tr>
      <w:tr w:rsidR="00CA1A44" w:rsidRPr="00CC67E0" w14:paraId="6391EEFE" w14:textId="77777777" w:rsidTr="00E91354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14:paraId="6E1E0256" w14:textId="6B5123AB" w:rsidR="00CA1A44" w:rsidRPr="00CC67E0" w:rsidRDefault="00CA1A44" w:rsidP="00E91354">
            <w:r w:rsidRPr="00CC67E0">
              <w:t>DENOMINATIE_VESTIGING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14:paraId="104C8B8A" w14:textId="7C10F070" w:rsidR="00CA1A44" w:rsidRPr="00CC67E0" w:rsidRDefault="00CA1A44" w:rsidP="00E91354">
            <w:r w:rsidRPr="00CC67E0">
              <w:t xml:space="preserve">De </w:t>
            </w:r>
            <w:r>
              <w:t xml:space="preserve">meest recent geregistreerde </w:t>
            </w:r>
            <w:r w:rsidRPr="00CC67E0">
              <w:t>levensbeschouwing of godsdienst die de schoolvestiging uitdraagt</w:t>
            </w:r>
            <w:r w:rsidR="00772983">
              <w:t>.</w:t>
            </w:r>
          </w:p>
        </w:tc>
      </w:tr>
      <w:tr w:rsidR="00CA1A44" w:rsidRPr="00CC67E0" w14:paraId="659A8867" w14:textId="77777777" w:rsidTr="00DE220D">
        <w:tc>
          <w:tcPr>
            <w:tcW w:w="0" w:type="auto"/>
            <w:tcBorders>
              <w:bottom w:val="nil"/>
            </w:tcBorders>
            <w:shd w:val="clear" w:color="auto" w:fill="F9F9F9"/>
            <w:hideMark/>
          </w:tcPr>
          <w:p w14:paraId="3CEFAE14" w14:textId="22D24D83" w:rsidR="00CA1A44" w:rsidRPr="00CC67E0" w:rsidRDefault="00CA1A44" w:rsidP="00DE220D">
            <w:r w:rsidRPr="00CC67E0">
              <w:t>BEVOEGD_GEZAG_NUMMER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9F9F9"/>
            <w:hideMark/>
          </w:tcPr>
          <w:p w14:paraId="51F6013E" w14:textId="5C3B486B" w:rsidR="00CA1A44" w:rsidRPr="00CC67E0" w:rsidRDefault="00CA1A44" w:rsidP="00DE220D">
            <w:r>
              <w:t>Het meest recent geregistreerde n</w:t>
            </w:r>
            <w:r w:rsidRPr="00CC67E0">
              <w:t>ummer van het schoolbestuur</w:t>
            </w:r>
            <w:r w:rsidR="00772983">
              <w:t>.</w:t>
            </w:r>
          </w:p>
        </w:tc>
      </w:tr>
      <w:tr w:rsidR="00CA1A44" w:rsidRPr="00CC67E0" w14:paraId="6CB3E650" w14:textId="77777777" w:rsidTr="00620BB5">
        <w:tc>
          <w:tcPr>
            <w:tcW w:w="0" w:type="auto"/>
            <w:tcBorders>
              <w:bottom w:val="nil"/>
            </w:tcBorders>
            <w:shd w:val="clear" w:color="auto" w:fill="F9F9F9"/>
            <w:hideMark/>
          </w:tcPr>
          <w:p w14:paraId="5E38CBD2" w14:textId="363C38AC" w:rsidR="00CA1A44" w:rsidRPr="00CC67E0" w:rsidRDefault="00CA1A44" w:rsidP="00620BB5">
            <w:r w:rsidRPr="00CC67E0">
              <w:t>GEMEENTENUMMER</w:t>
            </w:r>
            <w:r w:rsidR="008A54C3">
              <w:t>_VESTIGING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9F9F9"/>
            <w:hideMark/>
          </w:tcPr>
          <w:p w14:paraId="43F0171F" w14:textId="25501502" w:rsidR="00CA1A44" w:rsidRPr="00CC67E0" w:rsidRDefault="00CA1A44" w:rsidP="00620BB5">
            <w:r>
              <w:t>Het n</w:t>
            </w:r>
            <w:r w:rsidRPr="00CC67E0">
              <w:t>ummer van de gemeente waar de schoolvestiging staat</w:t>
            </w:r>
            <w:r>
              <w:t>. Opgeheven vestigingen in gemeenten waar gemeentelijke herindelingen hebben plaatsgevonden, zijn met terugwerkende kracht ingedeeld bij de actuele gemeente.</w:t>
            </w:r>
          </w:p>
        </w:tc>
      </w:tr>
      <w:tr w:rsidR="00CA1A44" w:rsidRPr="00CC67E0" w14:paraId="043D7BD8" w14:textId="77777777" w:rsidTr="00A24E35"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14:paraId="17251863" w14:textId="33E5F37E" w:rsidR="00CA1A44" w:rsidRPr="00CC67E0" w:rsidRDefault="00CA1A44" w:rsidP="00A24E35">
            <w:r w:rsidRPr="00CC67E0">
              <w:t>GEMEENTENAAM</w:t>
            </w:r>
            <w:r w:rsidR="008A54C3">
              <w:t>_VESTIGING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hideMark/>
          </w:tcPr>
          <w:p w14:paraId="05255513" w14:textId="25D42BF8" w:rsidR="00CA1A44" w:rsidRPr="00CC67E0" w:rsidRDefault="00CA1A44" w:rsidP="00A24E35">
            <w:r>
              <w:t>De n</w:t>
            </w:r>
            <w:r w:rsidRPr="00CC67E0">
              <w:t>aam van de gemeente waar de schoolvestiging staat</w:t>
            </w:r>
            <w:r>
              <w:t>. Opgeheven vestigingen in gemeenten waar gemeentelijke herindelingen hebben plaatsgevonden, zijn met terugwerkende kracht ingedeeld bij de actuele gemeente.</w:t>
            </w:r>
          </w:p>
        </w:tc>
      </w:tr>
      <w:tr w:rsidR="00CC67E0" w:rsidRPr="00CC67E0" w14:paraId="180A959F" w14:textId="77777777" w:rsidTr="00CC67E0">
        <w:tc>
          <w:tcPr>
            <w:tcW w:w="0" w:type="auto"/>
            <w:tcBorders>
              <w:bottom w:val="nil"/>
            </w:tcBorders>
            <w:shd w:val="clear" w:color="auto" w:fill="F9F9F9"/>
            <w:hideMark/>
          </w:tcPr>
          <w:p w14:paraId="7148CF1B" w14:textId="42FC93E4" w:rsidR="00CC67E0" w:rsidRPr="00CC67E0" w:rsidRDefault="00CA1A44" w:rsidP="00CC67E0">
            <w:r>
              <w:t>LEERLINGEN_[JAAR]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9F9F9"/>
            <w:hideMark/>
          </w:tcPr>
          <w:p w14:paraId="113E247D" w14:textId="0C42A1BB" w:rsidR="00CC67E0" w:rsidRPr="00CC67E0" w:rsidRDefault="00CA1A44" w:rsidP="00CC67E0">
            <w:r>
              <w:t>Het aantal leerlingen op de vestiging op 1 oktober van dat jaar</w:t>
            </w:r>
            <w:r w:rsidR="00772983">
              <w:t>.</w:t>
            </w:r>
          </w:p>
        </w:tc>
      </w:tr>
    </w:tbl>
    <w:p w14:paraId="0E08A0E4" w14:textId="14E34926" w:rsidR="00772983" w:rsidRDefault="00772983" w:rsidP="00BF7891"/>
    <w:sectPr w:rsidR="00772983" w:rsidSect="00811C7A">
      <w:pgSz w:w="11906" w:h="16838"/>
      <w:pgMar w:top="568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0D88"/>
    <w:multiLevelType w:val="multilevel"/>
    <w:tmpl w:val="9084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455E6"/>
    <w:multiLevelType w:val="hybridMultilevel"/>
    <w:tmpl w:val="34F88B96"/>
    <w:lvl w:ilvl="0" w:tplc="89C4AB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FCA99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B7A3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4C8B2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C0A3C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40EC7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2C0D3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C52CD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4A96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62AF273B"/>
    <w:multiLevelType w:val="multilevel"/>
    <w:tmpl w:val="785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111422">
    <w:abstractNumId w:val="0"/>
  </w:num>
  <w:num w:numId="2" w16cid:durableId="1495796663">
    <w:abstractNumId w:val="2"/>
  </w:num>
  <w:num w:numId="3" w16cid:durableId="166967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E0"/>
    <w:rsid w:val="0016106A"/>
    <w:rsid w:val="002752BB"/>
    <w:rsid w:val="002A0244"/>
    <w:rsid w:val="003102DD"/>
    <w:rsid w:val="003444FD"/>
    <w:rsid w:val="003827BB"/>
    <w:rsid w:val="00450706"/>
    <w:rsid w:val="005F16F0"/>
    <w:rsid w:val="006335FD"/>
    <w:rsid w:val="00772983"/>
    <w:rsid w:val="007B6593"/>
    <w:rsid w:val="00803E54"/>
    <w:rsid w:val="00811C7A"/>
    <w:rsid w:val="00865661"/>
    <w:rsid w:val="00877C81"/>
    <w:rsid w:val="008A54C3"/>
    <w:rsid w:val="008F7062"/>
    <w:rsid w:val="009C5D87"/>
    <w:rsid w:val="00B3794F"/>
    <w:rsid w:val="00BA20F0"/>
    <w:rsid w:val="00BC0361"/>
    <w:rsid w:val="00BF7891"/>
    <w:rsid w:val="00CA1A44"/>
    <w:rsid w:val="00CC67E0"/>
    <w:rsid w:val="00CF145D"/>
    <w:rsid w:val="00E75AAD"/>
    <w:rsid w:val="00EE4602"/>
    <w:rsid w:val="00FC1E89"/>
    <w:rsid w:val="00FE0169"/>
    <w:rsid w:val="00F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64FED"/>
  <w15:chartTrackingRefBased/>
  <w15:docId w15:val="{542ECE46-163B-4A21-A72F-BBA1E2C5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E77DB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FE77DB"/>
    <w:pPr>
      <w:keepNext/>
      <w:keepLines/>
      <w:spacing w:before="240"/>
      <w:outlineLvl w:val="0"/>
    </w:pPr>
    <w:rPr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CC6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CC67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C67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C67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C67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C67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C67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C67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qFormat/>
    <w:rsid w:val="00FE77DB"/>
    <w:pPr>
      <w:contextualSpacing/>
    </w:pPr>
    <w:rPr>
      <w:spacing w:val="-10"/>
      <w:kern w:val="28"/>
      <w:sz w:val="56"/>
      <w:szCs w:val="56"/>
    </w:rPr>
  </w:style>
  <w:style w:type="character" w:customStyle="1" w:styleId="TitelChar">
    <w:name w:val="Titel Char"/>
    <w:link w:val="Titel"/>
    <w:rsid w:val="00FE77DB"/>
    <w:rPr>
      <w:rFonts w:ascii="Verdana" w:eastAsia="Times New Roman" w:hAnsi="Verdana" w:cs="Times New Roman"/>
      <w:spacing w:val="-10"/>
      <w:kern w:val="28"/>
      <w:sz w:val="56"/>
      <w:szCs w:val="56"/>
      <w:lang w:eastAsia="en-US"/>
    </w:rPr>
  </w:style>
  <w:style w:type="character" w:styleId="Zwaar">
    <w:name w:val="Strong"/>
    <w:qFormat/>
    <w:rsid w:val="00FE77DB"/>
    <w:rPr>
      <w:b/>
      <w:bCs/>
    </w:rPr>
  </w:style>
  <w:style w:type="paragraph" w:styleId="Ondertitel">
    <w:name w:val="Subtitle"/>
    <w:basedOn w:val="Standaard"/>
    <w:next w:val="Standaard"/>
    <w:link w:val="OndertitelChar"/>
    <w:qFormat/>
    <w:rsid w:val="00FE77DB"/>
    <w:pPr>
      <w:numPr>
        <w:ilvl w:val="1"/>
      </w:numPr>
      <w:spacing w:after="160"/>
    </w:pPr>
    <w:rPr>
      <w:color w:val="5A5A5A"/>
      <w:spacing w:val="15"/>
      <w:szCs w:val="22"/>
    </w:rPr>
  </w:style>
  <w:style w:type="character" w:customStyle="1" w:styleId="OndertitelChar">
    <w:name w:val="Ondertitel Char"/>
    <w:link w:val="Ondertitel"/>
    <w:rsid w:val="00FE77DB"/>
    <w:rPr>
      <w:rFonts w:ascii="Verdana" w:eastAsia="Times New Roman" w:hAnsi="Verdana" w:cs="Times New Roman"/>
      <w:color w:val="5A5A5A"/>
      <w:spacing w:val="15"/>
      <w:sz w:val="18"/>
      <w:szCs w:val="22"/>
      <w:lang w:eastAsia="en-US"/>
    </w:rPr>
  </w:style>
  <w:style w:type="character" w:styleId="Nadruk">
    <w:name w:val="Emphasis"/>
    <w:qFormat/>
    <w:rsid w:val="00FE77DB"/>
    <w:rPr>
      <w:i/>
      <w:iCs/>
    </w:rPr>
  </w:style>
  <w:style w:type="character" w:customStyle="1" w:styleId="Kop1Char">
    <w:name w:val="Kop 1 Char"/>
    <w:link w:val="Kop1"/>
    <w:rsid w:val="00FE77DB"/>
    <w:rPr>
      <w:rFonts w:ascii="Verdana" w:eastAsia="Times New Roman" w:hAnsi="Verdana" w:cs="Times New Roman"/>
      <w:color w:val="365F91"/>
      <w:sz w:val="32"/>
      <w:szCs w:val="32"/>
      <w:lang w:eastAsia="en-US"/>
    </w:rPr>
  </w:style>
  <w:style w:type="paragraph" w:styleId="Geenafstand">
    <w:name w:val="No Spacing"/>
    <w:uiPriority w:val="1"/>
    <w:qFormat/>
    <w:rsid w:val="00FE77DB"/>
    <w:rPr>
      <w:rFonts w:ascii="Verdana" w:hAnsi="Verdana"/>
      <w:sz w:val="18"/>
      <w:lang w:eastAsia="en-US"/>
    </w:rPr>
  </w:style>
  <w:style w:type="character" w:styleId="Subtielebenadrukking">
    <w:name w:val="Subtle Emphasis"/>
    <w:uiPriority w:val="19"/>
    <w:qFormat/>
    <w:rsid w:val="00FE77DB"/>
    <w:rPr>
      <w:i/>
      <w:iCs/>
      <w:color w:val="404040"/>
    </w:rPr>
  </w:style>
  <w:style w:type="character" w:styleId="Intensievebenadrukking">
    <w:name w:val="Intense Emphasis"/>
    <w:uiPriority w:val="21"/>
    <w:qFormat/>
    <w:rsid w:val="00FE77DB"/>
    <w:rPr>
      <w:i/>
      <w:iCs/>
      <w:color w:val="4F81BD"/>
    </w:rPr>
  </w:style>
  <w:style w:type="paragraph" w:styleId="Citaat">
    <w:name w:val="Quote"/>
    <w:basedOn w:val="Standaard"/>
    <w:next w:val="Standaard"/>
    <w:link w:val="CitaatChar"/>
    <w:uiPriority w:val="29"/>
    <w:qFormat/>
    <w:rsid w:val="00FE77D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FE77DB"/>
    <w:rPr>
      <w:rFonts w:ascii="Verdana" w:hAnsi="Verdana"/>
      <w:i/>
      <w:iCs/>
      <w:color w:val="404040"/>
      <w:sz w:val="18"/>
      <w:lang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77DB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DuidelijkcitaatChar">
    <w:name w:val="Duidelijk citaat Char"/>
    <w:link w:val="Duidelijkcitaat"/>
    <w:uiPriority w:val="30"/>
    <w:rsid w:val="00FE77DB"/>
    <w:rPr>
      <w:rFonts w:ascii="Verdana" w:hAnsi="Verdana"/>
      <w:i/>
      <w:iCs/>
      <w:color w:val="4F81BD"/>
      <w:sz w:val="18"/>
      <w:lang w:eastAsia="en-US"/>
    </w:rPr>
  </w:style>
  <w:style w:type="paragraph" w:styleId="Lijstalinea">
    <w:name w:val="List Paragraph"/>
    <w:basedOn w:val="Standaard"/>
    <w:uiPriority w:val="34"/>
    <w:qFormat/>
    <w:rsid w:val="00FE77DB"/>
    <w:pPr>
      <w:ind w:left="720"/>
      <w:contextualSpacing/>
    </w:pPr>
  </w:style>
  <w:style w:type="character" w:styleId="Titelvanboek">
    <w:name w:val="Book Title"/>
    <w:uiPriority w:val="33"/>
    <w:qFormat/>
    <w:rsid w:val="00FE77DB"/>
    <w:rPr>
      <w:b/>
      <w:bCs/>
      <w:i/>
      <w:iCs/>
      <w:spacing w:val="5"/>
    </w:rPr>
  </w:style>
  <w:style w:type="character" w:styleId="Intensieveverwijzing">
    <w:name w:val="Intense Reference"/>
    <w:uiPriority w:val="32"/>
    <w:qFormat/>
    <w:rsid w:val="00FE77DB"/>
    <w:rPr>
      <w:b/>
      <w:bCs/>
      <w:smallCaps/>
      <w:color w:val="4F81BD"/>
      <w:spacing w:val="5"/>
    </w:rPr>
  </w:style>
  <w:style w:type="character" w:customStyle="1" w:styleId="Kop2Char">
    <w:name w:val="Kop 2 Char"/>
    <w:basedOn w:val="Standaardalinea-lettertype"/>
    <w:link w:val="Kop2"/>
    <w:semiHidden/>
    <w:rsid w:val="00CC67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CC67E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character" w:customStyle="1" w:styleId="Kop4Char">
    <w:name w:val="Kop 4 Char"/>
    <w:basedOn w:val="Standaardalinea-lettertype"/>
    <w:link w:val="Kop4"/>
    <w:semiHidden/>
    <w:rsid w:val="00CC67E0"/>
    <w:rPr>
      <w:rFonts w:asciiTheme="minorHAnsi" w:eastAsiaTheme="majorEastAsia" w:hAnsiTheme="minorHAnsi" w:cstheme="majorBidi"/>
      <w:i/>
      <w:iCs/>
      <w:color w:val="0F4761" w:themeColor="accent1" w:themeShade="BF"/>
      <w:sz w:val="18"/>
      <w:lang w:eastAsia="en-US"/>
    </w:rPr>
  </w:style>
  <w:style w:type="character" w:customStyle="1" w:styleId="Kop5Char">
    <w:name w:val="Kop 5 Char"/>
    <w:basedOn w:val="Standaardalinea-lettertype"/>
    <w:link w:val="Kop5"/>
    <w:semiHidden/>
    <w:rsid w:val="00CC67E0"/>
    <w:rPr>
      <w:rFonts w:asciiTheme="minorHAnsi" w:eastAsiaTheme="majorEastAsia" w:hAnsiTheme="minorHAnsi" w:cstheme="majorBidi"/>
      <w:color w:val="0F4761" w:themeColor="accent1" w:themeShade="BF"/>
      <w:sz w:val="18"/>
      <w:lang w:eastAsia="en-US"/>
    </w:rPr>
  </w:style>
  <w:style w:type="character" w:customStyle="1" w:styleId="Kop6Char">
    <w:name w:val="Kop 6 Char"/>
    <w:basedOn w:val="Standaardalinea-lettertype"/>
    <w:link w:val="Kop6"/>
    <w:semiHidden/>
    <w:rsid w:val="00CC67E0"/>
    <w:rPr>
      <w:rFonts w:asciiTheme="minorHAnsi" w:eastAsiaTheme="majorEastAsia" w:hAnsiTheme="minorHAnsi" w:cstheme="majorBidi"/>
      <w:i/>
      <w:iCs/>
      <w:color w:val="595959" w:themeColor="text1" w:themeTint="A6"/>
      <w:sz w:val="18"/>
      <w:lang w:eastAsia="en-US"/>
    </w:rPr>
  </w:style>
  <w:style w:type="character" w:customStyle="1" w:styleId="Kop7Char">
    <w:name w:val="Kop 7 Char"/>
    <w:basedOn w:val="Standaardalinea-lettertype"/>
    <w:link w:val="Kop7"/>
    <w:semiHidden/>
    <w:rsid w:val="00CC67E0"/>
    <w:rPr>
      <w:rFonts w:asciiTheme="minorHAnsi" w:eastAsiaTheme="majorEastAsia" w:hAnsiTheme="minorHAnsi" w:cstheme="majorBidi"/>
      <w:color w:val="595959" w:themeColor="text1" w:themeTint="A6"/>
      <w:sz w:val="18"/>
      <w:lang w:eastAsia="en-US"/>
    </w:rPr>
  </w:style>
  <w:style w:type="character" w:customStyle="1" w:styleId="Kop8Char">
    <w:name w:val="Kop 8 Char"/>
    <w:basedOn w:val="Standaardalinea-lettertype"/>
    <w:link w:val="Kop8"/>
    <w:semiHidden/>
    <w:rsid w:val="00CC67E0"/>
    <w:rPr>
      <w:rFonts w:asciiTheme="minorHAnsi" w:eastAsiaTheme="majorEastAsia" w:hAnsiTheme="minorHAnsi" w:cstheme="majorBidi"/>
      <w:i/>
      <w:iCs/>
      <w:color w:val="272727" w:themeColor="text1" w:themeTint="D8"/>
      <w:sz w:val="18"/>
      <w:lang w:eastAsia="en-US"/>
    </w:rPr>
  </w:style>
  <w:style w:type="character" w:customStyle="1" w:styleId="Kop9Char">
    <w:name w:val="Kop 9 Char"/>
    <w:basedOn w:val="Standaardalinea-lettertype"/>
    <w:link w:val="Kop9"/>
    <w:semiHidden/>
    <w:rsid w:val="00CC67E0"/>
    <w:rPr>
      <w:rFonts w:asciiTheme="minorHAnsi" w:eastAsiaTheme="majorEastAsia" w:hAnsiTheme="minorHAnsi" w:cstheme="majorBidi"/>
      <w:color w:val="272727" w:themeColor="text1" w:themeTint="D8"/>
      <w:sz w:val="18"/>
      <w:lang w:eastAsia="en-US"/>
    </w:rPr>
  </w:style>
  <w:style w:type="character" w:styleId="Hyperlink">
    <w:name w:val="Hyperlink"/>
    <w:basedOn w:val="Standaardalinea-lettertype"/>
    <w:unhideWhenUsed/>
    <w:rsid w:val="00CC67E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67E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7B659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B659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7B6593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B65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B6593"/>
    <w:rPr>
      <w:rFonts w:ascii="Verdana" w:hAnsi="Verdana"/>
      <w:b/>
      <w:bCs/>
      <w:lang w:eastAsia="en-US"/>
    </w:rPr>
  </w:style>
  <w:style w:type="character" w:styleId="GevolgdeHyperlink">
    <w:name w:val="FollowedHyperlink"/>
    <w:basedOn w:val="Standaardalinea-lettertype"/>
    <w:semiHidden/>
    <w:unhideWhenUsed/>
    <w:rsid w:val="005F16F0"/>
    <w:rPr>
      <w:color w:val="96607D" w:themeColor="followedHyperlink"/>
      <w:u w:val="single"/>
    </w:rPr>
  </w:style>
  <w:style w:type="paragraph" w:styleId="Revisie">
    <w:name w:val="Revision"/>
    <w:hidden/>
    <w:uiPriority w:val="99"/>
    <w:semiHidden/>
    <w:rsid w:val="00877C81"/>
    <w:rPr>
      <w:rFonts w:ascii="Verdana" w:hAnsi="Verdana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52209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21948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5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6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uo.nl/open_onderwijsdata/statistische-beveiliging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Aarsen, Eelco van</dc:creator>
  <cp:keywords/>
  <dc:description/>
  <cp:lastModifiedBy>Aarsen, Eelco van</cp:lastModifiedBy>
  <cp:revision>7</cp:revision>
  <dcterms:created xsi:type="dcterms:W3CDTF">2025-10-23T13:56:00Z</dcterms:created>
  <dcterms:modified xsi:type="dcterms:W3CDTF">2025-10-23T14:02:00Z</dcterms:modified>
</cp:coreProperties>
</file>